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6" w:rsidRPr="00095630" w:rsidRDefault="00BD1386" w:rsidP="0029738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095630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ПРОКУРАТУРА АРХАРИНСКОГО РАЙОНА ИНФОРМИРУЕТ</w:t>
      </w:r>
    </w:p>
    <w:p w:rsidR="00297388" w:rsidRPr="00095630" w:rsidRDefault="00297388" w:rsidP="0029738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0"/>
          <w:szCs w:val="20"/>
          <w:lang w:eastAsia="ru-RU"/>
        </w:rPr>
      </w:pPr>
    </w:p>
    <w:p w:rsidR="00BD1386" w:rsidRDefault="00095630" w:rsidP="002973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МИНИМАЛЬНЫЙ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РАЗМЕР ОПЛАТЫ ТРУДА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97388" w:rsidRPr="00095630" w:rsidRDefault="00297388" w:rsidP="0009563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095630" w:rsidRPr="00095630" w:rsidRDefault="00095630" w:rsidP="00095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630">
        <w:rPr>
          <w:rFonts w:ascii="Times New Roman" w:hAnsi="Times New Roman"/>
          <w:color w:val="000000"/>
          <w:sz w:val="28"/>
          <w:szCs w:val="28"/>
        </w:rPr>
        <w:t xml:space="preserve">В соответствии с Конституцией Российской Федерации в целях создания условий, обеспечивающих достойную жизнь и свободное развитие человека, в Российской Федерации устанавливается гарантированный минимальный </w:t>
      </w:r>
      <w:proofErr w:type="gramStart"/>
      <w:r w:rsidRPr="00095630">
        <w:rPr>
          <w:rFonts w:ascii="Times New Roman" w:hAnsi="Times New Roman"/>
          <w:color w:val="000000"/>
          <w:sz w:val="28"/>
          <w:szCs w:val="28"/>
        </w:rPr>
        <w:t>размер оплаты труда</w:t>
      </w:r>
      <w:proofErr w:type="gramEnd"/>
      <w:r w:rsidRPr="00095630">
        <w:rPr>
          <w:rFonts w:ascii="Times New Roman" w:hAnsi="Times New Roman"/>
          <w:color w:val="000000"/>
          <w:sz w:val="28"/>
          <w:szCs w:val="28"/>
        </w:rPr>
        <w:t xml:space="preserve"> (МРОТ). Каждый имеет право на вознаграждение за труд не ниже установленного федеральным законом минимального размера оплаты труда (МРОТ).</w:t>
      </w:r>
    </w:p>
    <w:p w:rsidR="00095630" w:rsidRPr="00095630" w:rsidRDefault="00095630" w:rsidP="00095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5630">
        <w:rPr>
          <w:rFonts w:ascii="Times New Roman" w:hAnsi="Times New Roman" w:cs="Times New Roman"/>
          <w:color w:val="000000"/>
          <w:sz w:val="28"/>
          <w:szCs w:val="28"/>
        </w:rPr>
        <w:t>Согласно части 1 статьи 129 Трудового кодекса Российской Федерации,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</w:t>
      </w:r>
      <w:proofErr w:type="gramEnd"/>
      <w:r w:rsidRPr="00095630">
        <w:rPr>
          <w:rFonts w:ascii="Times New Roman" w:hAnsi="Times New Roman" w:cs="Times New Roman"/>
          <w:color w:val="000000"/>
          <w:sz w:val="28"/>
          <w:szCs w:val="28"/>
        </w:rPr>
        <w:t xml:space="preserve">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095630" w:rsidRPr="00095630" w:rsidRDefault="00095630" w:rsidP="00095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63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статьи 133 Трудового кодекса Российской Федерации </w:t>
      </w:r>
      <w:proofErr w:type="gramStart"/>
      <w:r w:rsidRPr="00095630">
        <w:rPr>
          <w:rFonts w:ascii="Times New Roman" w:hAnsi="Times New Roman" w:cs="Times New Roman"/>
          <w:color w:val="000000"/>
          <w:sz w:val="28"/>
          <w:szCs w:val="28"/>
        </w:rPr>
        <w:t>м</w:t>
      </w:r>
      <w:hyperlink r:id="rId5" w:history="1">
        <w:r w:rsidRPr="0009563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инимальный</w:t>
        </w:r>
        <w:proofErr w:type="gramEnd"/>
        <w:r w:rsidRPr="0009563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размер оплаты труда</w:t>
        </w:r>
      </w:hyperlink>
      <w:r w:rsidRPr="00095630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одновременно на всей территории Российской Федерации федеральным законом и не может быть ниже величины </w:t>
      </w:r>
      <w:hyperlink r:id="rId6" w:history="1">
        <w:r w:rsidRPr="0009563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прожиточного минимума</w:t>
        </w:r>
      </w:hyperlink>
      <w:r w:rsidRPr="00095630">
        <w:rPr>
          <w:rFonts w:ascii="Times New Roman" w:hAnsi="Times New Roman" w:cs="Times New Roman"/>
          <w:color w:val="000000"/>
          <w:sz w:val="28"/>
          <w:szCs w:val="28"/>
        </w:rPr>
        <w:t xml:space="preserve"> трудоспособного населения. Месячная заработная плата работника, полностью отработавшего за этот период норму рабочего времени и выполнившего </w:t>
      </w:r>
      <w:hyperlink r:id="rId7" w:history="1">
        <w:r w:rsidRPr="0009563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нормы труда</w:t>
        </w:r>
      </w:hyperlink>
      <w:r w:rsidRPr="00095630">
        <w:rPr>
          <w:rFonts w:ascii="Times New Roman" w:hAnsi="Times New Roman" w:cs="Times New Roman"/>
          <w:color w:val="000000"/>
          <w:sz w:val="28"/>
          <w:szCs w:val="28"/>
        </w:rPr>
        <w:t xml:space="preserve"> (трудовые обязанности), не может быть ниже минимального </w:t>
      </w:r>
      <w:proofErr w:type="gramStart"/>
      <w:r w:rsidRPr="00095630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0956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630" w:rsidRPr="00095630" w:rsidRDefault="00095630" w:rsidP="00095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630">
        <w:rPr>
          <w:rFonts w:ascii="Times New Roman" w:hAnsi="Times New Roman"/>
          <w:color w:val="000000"/>
          <w:sz w:val="28"/>
          <w:szCs w:val="28"/>
        </w:rPr>
        <w:t>Согласно части 2 статьи 146 Трудового кодекса Российской Федерации, труд работников, занятых на работах в местностях с особыми климатическими условиями</w:t>
      </w:r>
      <w:r w:rsidR="00221E44">
        <w:rPr>
          <w:rFonts w:ascii="Times New Roman" w:hAnsi="Times New Roman"/>
          <w:color w:val="000000"/>
          <w:sz w:val="28"/>
          <w:szCs w:val="28"/>
        </w:rPr>
        <w:t>,</w:t>
      </w:r>
      <w:r w:rsidRPr="00095630">
        <w:rPr>
          <w:rFonts w:ascii="Times New Roman" w:hAnsi="Times New Roman"/>
          <w:color w:val="000000"/>
          <w:sz w:val="28"/>
          <w:szCs w:val="28"/>
        </w:rPr>
        <w:t xml:space="preserve"> оплачивается в повышенном размере </w:t>
      </w:r>
    </w:p>
    <w:p w:rsidR="00095630" w:rsidRPr="00095630" w:rsidRDefault="00095630" w:rsidP="00095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95630">
        <w:rPr>
          <w:rFonts w:ascii="Times New Roman" w:hAnsi="Times New Roman"/>
          <w:color w:val="000000"/>
          <w:sz w:val="28"/>
          <w:szCs w:val="28"/>
        </w:rPr>
        <w:t>Согласно статьи</w:t>
      </w:r>
      <w:proofErr w:type="gramEnd"/>
      <w:r w:rsidRPr="00095630">
        <w:rPr>
          <w:rFonts w:ascii="Times New Roman" w:hAnsi="Times New Roman"/>
          <w:color w:val="000000"/>
          <w:sz w:val="28"/>
          <w:szCs w:val="28"/>
        </w:rPr>
        <w:t xml:space="preserve"> 315 Трудового кодекса Российской Федерации оплата труда в </w:t>
      </w:r>
      <w:hyperlink r:id="rId8" w:history="1">
        <w:r w:rsidRPr="0009563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районах Крайнего Севера</w:t>
        </w:r>
      </w:hyperlink>
      <w:r w:rsidRPr="00095630">
        <w:rPr>
          <w:rFonts w:ascii="Times New Roman" w:hAnsi="Times New Roman"/>
          <w:color w:val="000000"/>
          <w:sz w:val="28"/>
          <w:szCs w:val="28"/>
        </w:rPr>
        <w:t xml:space="preserve"> и приравненных к ним местностях осуществляется с применением </w:t>
      </w:r>
      <w:hyperlink r:id="rId9" w:history="1">
        <w:r w:rsidRPr="0009563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районных коэффициентов</w:t>
        </w:r>
      </w:hyperlink>
      <w:r w:rsidRPr="00095630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0" w:history="1">
        <w:r w:rsidRPr="0009563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процентных надбавок</w:t>
        </w:r>
      </w:hyperlink>
      <w:r w:rsidRPr="00095630">
        <w:rPr>
          <w:rFonts w:ascii="Times New Roman" w:hAnsi="Times New Roman"/>
          <w:color w:val="000000"/>
          <w:sz w:val="28"/>
          <w:szCs w:val="28"/>
        </w:rPr>
        <w:t xml:space="preserve"> к заработной плате.</w:t>
      </w:r>
    </w:p>
    <w:p w:rsidR="00095630" w:rsidRPr="00095630" w:rsidRDefault="00095630" w:rsidP="00095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0" w:name="P3802"/>
      <w:bookmarkEnd w:id="0"/>
      <w:proofErr w:type="gramStart"/>
      <w:r w:rsidRPr="0009563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Таким образом</w:t>
      </w:r>
      <w:r w:rsidR="00221E44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, </w:t>
      </w:r>
      <w:r w:rsidRPr="00095630">
        <w:rPr>
          <w:rFonts w:ascii="Times New Roman" w:hAnsi="Times New Roman"/>
          <w:b/>
          <w:bCs/>
          <w:color w:val="000000"/>
          <w:sz w:val="34"/>
          <w:szCs w:val="34"/>
          <w:bdr w:val="none" w:sz="0" w:space="0" w:color="auto" w:frame="1"/>
        </w:rPr>
        <w:t xml:space="preserve">заработная плата работников организаций, расположенных в районах Крайнего Севера  и приравненных к ним местностям </w:t>
      </w:r>
      <w:r w:rsidRPr="00095630">
        <w:rPr>
          <w:rFonts w:ascii="Times New Roman" w:hAnsi="Times New Roman"/>
          <w:b/>
          <w:bCs/>
          <w:iCs/>
          <w:color w:val="000000"/>
          <w:sz w:val="34"/>
          <w:szCs w:val="34"/>
          <w:bdr w:val="none" w:sz="0" w:space="0" w:color="auto" w:frame="1"/>
        </w:rPr>
        <w:t>должна быть определена в размере не менее минимального размера оплаты труда, после чего к ней должны быть начислены районный коэффициент и надбавка за стаж работы в данных районах или местностях</w:t>
      </w:r>
      <w:r w:rsidRPr="00095630">
        <w:rPr>
          <w:rFonts w:ascii="Times New Roman" w:hAnsi="Times New Roman"/>
          <w:bCs/>
          <w:iCs/>
          <w:color w:val="000000"/>
          <w:sz w:val="30"/>
          <w:szCs w:val="30"/>
          <w:bdr w:val="none" w:sz="0" w:space="0" w:color="auto" w:frame="1"/>
        </w:rPr>
        <w:t xml:space="preserve"> (постановление Конституционного Суда </w:t>
      </w:r>
      <w:r w:rsidRPr="00095630">
        <w:rPr>
          <w:rFonts w:ascii="Times New Roman" w:hAnsi="Times New Roman"/>
          <w:color w:val="000000"/>
          <w:sz w:val="30"/>
          <w:szCs w:val="30"/>
        </w:rPr>
        <w:t>Российской Федерации</w:t>
      </w:r>
      <w:r w:rsidRPr="00095630">
        <w:rPr>
          <w:rFonts w:ascii="Times New Roman" w:hAnsi="Times New Roman"/>
          <w:bCs/>
          <w:iCs/>
          <w:color w:val="000000"/>
          <w:sz w:val="30"/>
          <w:szCs w:val="30"/>
          <w:bdr w:val="none" w:sz="0" w:space="0" w:color="auto" w:frame="1"/>
        </w:rPr>
        <w:t xml:space="preserve">  от 07.12.2017 года № 38-П). </w:t>
      </w:r>
      <w:proofErr w:type="gramEnd"/>
    </w:p>
    <w:p w:rsidR="00095630" w:rsidRPr="00095630" w:rsidRDefault="00095630" w:rsidP="00095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63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19.06.2000 № 82-ФЗ «О минимальном </w:t>
      </w:r>
      <w:proofErr w:type="gramStart"/>
      <w:r w:rsidRPr="00095630">
        <w:rPr>
          <w:rFonts w:ascii="Times New Roman" w:hAnsi="Times New Roman" w:cs="Times New Roman"/>
          <w:color w:val="000000"/>
          <w:sz w:val="28"/>
          <w:szCs w:val="28"/>
        </w:rPr>
        <w:t>размере оплаты труда</w:t>
      </w:r>
      <w:proofErr w:type="gramEnd"/>
      <w:r w:rsidRPr="00095630">
        <w:rPr>
          <w:rFonts w:ascii="Times New Roman" w:hAnsi="Times New Roman" w:cs="Times New Roman"/>
          <w:color w:val="000000"/>
          <w:sz w:val="28"/>
          <w:szCs w:val="28"/>
        </w:rPr>
        <w:t xml:space="preserve">», установлен минимальный размер оплаты труда, который с 01 </w:t>
      </w:r>
      <w:r w:rsidR="00EE11B6">
        <w:rPr>
          <w:rFonts w:ascii="Times New Roman" w:hAnsi="Times New Roman" w:cs="Times New Roman"/>
          <w:color w:val="000000"/>
          <w:sz w:val="28"/>
          <w:szCs w:val="28"/>
        </w:rPr>
        <w:t xml:space="preserve">января </w:t>
      </w:r>
      <w:r w:rsidRPr="0009563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E11B6">
        <w:rPr>
          <w:rFonts w:ascii="Times New Roman" w:hAnsi="Times New Roman" w:cs="Times New Roman"/>
          <w:color w:val="000000"/>
          <w:sz w:val="28"/>
          <w:szCs w:val="28"/>
        </w:rPr>
        <w:t>9</w:t>
      </w:r>
      <w:bookmarkStart w:id="1" w:name="_GoBack"/>
      <w:bookmarkEnd w:id="1"/>
      <w:r w:rsidRPr="00095630">
        <w:rPr>
          <w:rFonts w:ascii="Times New Roman" w:hAnsi="Times New Roman" w:cs="Times New Roman"/>
          <w:color w:val="000000"/>
          <w:sz w:val="28"/>
          <w:szCs w:val="28"/>
        </w:rPr>
        <w:t xml:space="preserve"> года  составляет </w:t>
      </w:r>
      <w:r w:rsidRPr="00EE11B6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EE11B6" w:rsidRPr="00EE11B6">
        <w:rPr>
          <w:rFonts w:ascii="Times New Roman" w:hAnsi="Times New Roman" w:cs="Times New Roman"/>
          <w:b/>
          <w:color w:val="000000"/>
          <w:sz w:val="28"/>
          <w:szCs w:val="28"/>
        </w:rPr>
        <w:t>280</w:t>
      </w:r>
      <w:r w:rsidRPr="00EE1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</w:t>
      </w:r>
      <w:r w:rsidR="00EE11B6" w:rsidRPr="00EE11B6">
        <w:rPr>
          <w:rFonts w:ascii="Times New Roman" w:hAnsi="Times New Roman" w:cs="Times New Roman"/>
          <w:b/>
          <w:color w:val="000000"/>
          <w:sz w:val="28"/>
          <w:szCs w:val="28"/>
        </w:rPr>
        <w:t>ей</w:t>
      </w:r>
      <w:r w:rsidRPr="00095630">
        <w:rPr>
          <w:rFonts w:ascii="Times New Roman" w:hAnsi="Times New Roman" w:cs="Times New Roman"/>
          <w:color w:val="000000"/>
          <w:sz w:val="28"/>
          <w:szCs w:val="28"/>
        </w:rPr>
        <w:t xml:space="preserve"> в месяц (в ред. Федерального </w:t>
      </w:r>
      <w:hyperlink r:id="rId11" w:history="1">
        <w:r w:rsidRPr="0009563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закона</w:t>
        </w:r>
      </w:hyperlink>
      <w:r w:rsidR="00EE11B6">
        <w:rPr>
          <w:rFonts w:ascii="Times New Roman" w:hAnsi="Times New Roman" w:cs="Times New Roman"/>
          <w:color w:val="000000"/>
          <w:sz w:val="28"/>
          <w:szCs w:val="28"/>
        </w:rPr>
        <w:t xml:space="preserve"> от 25</w:t>
      </w:r>
      <w:r w:rsidRPr="000956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11B6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95630">
        <w:rPr>
          <w:rFonts w:ascii="Times New Roman" w:hAnsi="Times New Roman" w:cs="Times New Roman"/>
          <w:color w:val="000000"/>
          <w:sz w:val="28"/>
          <w:szCs w:val="28"/>
        </w:rPr>
        <w:t>.2018 N 4</w:t>
      </w:r>
      <w:r w:rsidR="00EE11B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95630">
        <w:rPr>
          <w:rFonts w:ascii="Times New Roman" w:hAnsi="Times New Roman" w:cs="Times New Roman"/>
          <w:color w:val="000000"/>
          <w:sz w:val="28"/>
          <w:szCs w:val="28"/>
        </w:rPr>
        <w:t>1-ФЗ).</w:t>
      </w:r>
    </w:p>
    <w:p w:rsidR="00095630" w:rsidRPr="00095630" w:rsidRDefault="00095630" w:rsidP="00095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630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Районный коэффициент и надбавка за стаж работы в  Амурской области  установлены </w:t>
      </w:r>
      <w:r w:rsidRPr="00095630">
        <w:rPr>
          <w:rFonts w:ascii="Times New Roman" w:hAnsi="Times New Roman"/>
          <w:color w:val="000000"/>
          <w:sz w:val="28"/>
          <w:szCs w:val="28"/>
        </w:rPr>
        <w:t xml:space="preserve">Законом Амурской области от 11.04.2005 года № 471-ОЗ «О гарантиях и компенсациях для лиц, работающих и проживающих на территории Амурской области» </w:t>
      </w:r>
    </w:p>
    <w:p w:rsidR="00095630" w:rsidRDefault="00095630" w:rsidP="00DB56AE">
      <w:pPr>
        <w:shd w:val="clear" w:color="auto" w:fill="FFFFFF"/>
        <w:spacing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D01" w:rsidRPr="00095630" w:rsidRDefault="00BD1386" w:rsidP="00DB56AE">
      <w:pPr>
        <w:shd w:val="clear" w:color="auto" w:fill="FFFFFF"/>
        <w:spacing w:line="240" w:lineRule="auto"/>
        <w:ind w:firstLine="709"/>
        <w:jc w:val="center"/>
        <w:outlineLvl w:val="2"/>
        <w:rPr>
          <w:sz w:val="28"/>
          <w:szCs w:val="28"/>
        </w:rPr>
      </w:pPr>
      <w:r w:rsidRPr="00095630"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</w:p>
    <w:sectPr w:rsidR="005C2D01" w:rsidRPr="00095630" w:rsidSect="00095630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6"/>
    <w:rsid w:val="00095630"/>
    <w:rsid w:val="00221E44"/>
    <w:rsid w:val="00297388"/>
    <w:rsid w:val="005C2D01"/>
    <w:rsid w:val="005D5A94"/>
    <w:rsid w:val="00BD1386"/>
    <w:rsid w:val="00BE79C1"/>
    <w:rsid w:val="00DB56AE"/>
    <w:rsid w:val="00E16AB9"/>
    <w:rsid w:val="00E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56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2A6F8AEB8E77F494EC01DFAE433C96C9C598C885B98DF4E5867B0B3705788D755238A27097627C8898F5E3E56679B525170A98EB4FBECtBi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7A0660CEFB978C618295E2DC3D9FF09EAC29287DF71BDA78AB06A39B2B864F7D12A7126D5AD388E7C1CC37Er3i3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7A0660CEFB978C618295E2DC3D9FF0BEDC39387D12CB7AFD3BC683EBDE761E2C0727E24CBB23891601EC2r7i7H" TargetMode="External"/><Relationship Id="rId11" Type="http://schemas.openxmlformats.org/officeDocument/2006/relationships/hyperlink" Target="consultantplus://offline/ref=465905817D6202B3F0A68FAEEE4E658D4B21D9A5B91F7D88C975BFD2E24E675455F33D7D9607F60D427110972E99292380670019F95BE10BgE21I" TargetMode="External"/><Relationship Id="rId5" Type="http://schemas.openxmlformats.org/officeDocument/2006/relationships/hyperlink" Target="consultantplus://offline/ref=40C7A0660CEFB978C618295E2DC3D9FF09EBCB9888D12CB7AFD3BC683EBDE773E2987E7C24D5B33B84364F872A36D5DA085F032BFB6B00rAi8H" TargetMode="External"/><Relationship Id="rId10" Type="http://schemas.openxmlformats.org/officeDocument/2006/relationships/hyperlink" Target="consultantplus://offline/ref=00A2A6F8AEB8E77F494EC01DFAE433C96F945384875D98DF4E5867B0B3705788D755238A27097626C8898F5E3E56679B525170A98EB4FBECtBi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A2A6F8AEB8E77F494EC01DFAE433C96F945384875D98DF4E5867B0B3705788D755238A27097625C6898F5E3E56679B525170A98EB4FBECtB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5</cp:revision>
  <cp:lastPrinted>2019-01-30T02:21:00Z</cp:lastPrinted>
  <dcterms:created xsi:type="dcterms:W3CDTF">2019-01-30T00:56:00Z</dcterms:created>
  <dcterms:modified xsi:type="dcterms:W3CDTF">2019-01-30T02:21:00Z</dcterms:modified>
</cp:coreProperties>
</file>