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43" w:rsidRPr="00095630" w:rsidRDefault="00B80843" w:rsidP="00B80843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30"/>
          <w:szCs w:val="30"/>
          <w:lang w:eastAsia="ru-RU"/>
        </w:rPr>
      </w:pPr>
      <w:r w:rsidRPr="00095630">
        <w:rPr>
          <w:rFonts w:ascii="Times New Roman" w:eastAsia="Times New Roman" w:hAnsi="Times New Roman"/>
          <w:kern w:val="36"/>
          <w:sz w:val="30"/>
          <w:szCs w:val="30"/>
          <w:lang w:eastAsia="ru-RU"/>
        </w:rPr>
        <w:t>ПРОКУРАТУРА АРХАРИНСКОГО РАЙОНА ИНФОРМИРУЕТ</w:t>
      </w:r>
    </w:p>
    <w:p w:rsidR="00B80843" w:rsidRPr="00095630" w:rsidRDefault="00B80843" w:rsidP="00B80843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/>
          <w:kern w:val="36"/>
          <w:sz w:val="20"/>
          <w:szCs w:val="20"/>
          <w:lang w:eastAsia="ru-RU"/>
        </w:rPr>
      </w:pPr>
    </w:p>
    <w:p w:rsidR="00B80843" w:rsidRDefault="00B80843" w:rsidP="00B808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B80843" w:rsidRPr="00B80843" w:rsidRDefault="00B80843" w:rsidP="00B808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B80843">
        <w:rPr>
          <w:rFonts w:ascii="Times New Roman" w:hAnsi="Times New Roman"/>
          <w:b/>
          <w:sz w:val="34"/>
          <w:szCs w:val="34"/>
        </w:rPr>
        <w:t>АДМИНИСТРАТИВНАЯ ОТВЕТСТВЕННОСТЬ ЗА НАРУШЕНИЕ ТРЕБОВАНИЙ К АНТИТЕРРОРИСТИЧЕСКОЙ ЗАЩИЩЕННОСТИ ОБЪЕКТОВ</w:t>
      </w:r>
    </w:p>
    <w:p w:rsidR="00B80843" w:rsidRDefault="00B80843" w:rsidP="00D738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1778E" w:rsidRPr="00D738AB" w:rsidRDefault="00DB2010" w:rsidP="00D738A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</w:pP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ab/>
      </w:r>
      <w:r w:rsidR="00D738AB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Р</w:t>
      </w:r>
      <w:r w:rsidR="00CB558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оссийской </w:t>
      </w:r>
      <w:r w:rsidR="00D738AB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</w:t>
      </w:r>
      <w:r w:rsidR="00CB558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едерации</w:t>
      </w:r>
      <w:r w:rsidR="00D738AB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введена норма, предусматривающая</w:t>
      </w:r>
      <w:r w:rsidR="00D1778E" w:rsidRPr="00D738A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 xml:space="preserve"> адми</w:t>
      </w:r>
      <w:r w:rsidRPr="00D738A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нистративн</w:t>
      </w:r>
      <w:r w:rsidR="00D738AB" w:rsidRPr="00D738A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ую</w:t>
      </w:r>
      <w:r w:rsidRPr="00D738A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 xml:space="preserve"> ответственность за нарушение требований к </w:t>
      </w:r>
      <w:r w:rsidR="00D1778E" w:rsidRPr="00D738A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антитеррористической защищённости объектов</w:t>
      </w:r>
      <w:r w:rsidRPr="00D738AB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  <w:lang w:eastAsia="ru-RU"/>
        </w:rPr>
        <w:t>.</w:t>
      </w:r>
    </w:p>
    <w:p w:rsidR="00D738AB" w:rsidRPr="00D738AB" w:rsidRDefault="00CC6138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Кодекс Российской Федерации об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административных правонарушениях </w:t>
      </w:r>
      <w:r w:rsidR="00CB5582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Ф</w:t>
      </w:r>
      <w:r w:rsidR="00D738AB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едеральным законом от 16.12.2019 № 441-ФЗ «О внесении изменений в Кодекс Российской Федерации об административных правонарушениях»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дополн</w:t>
      </w: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ен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стать</w:t>
      </w:r>
      <w:r w:rsidR="00D738AB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ей 20.35 - н</w:t>
      </w:r>
      <w:r w:rsidR="00D738AB"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арушение требований к антитеррористической защищенности объектов (территорий) либо воспрепятствование деятельности лица по осуществлению возложен</w:t>
      </w:r>
      <w:bookmarkStart w:id="0" w:name="_GoBack"/>
      <w:bookmarkEnd w:id="0"/>
      <w:r w:rsidR="00D738AB"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деяния,</w:t>
      </w:r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Данной статьей предусмотрена административная ответственность за нарушение требований к антитеррористической защищенности объектов (территорий), не относящихся к объектам транспортной инфраструктуры и топливно-энергетического комплекса.</w:t>
      </w:r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Штраф за совершение правонарушения, предусмотренного ст. 20.35 КоАП РФ, для граждан составит 3-5 тыс. руб., для должностных лиц - 30-50 тыс. руб., для юридических лиц - 100-500 тыс. руб. </w:t>
      </w:r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должностных лиц в качестве альтернативной санкции предусматривается дисквалификация на срок от 6 месяцев до 3 лет. </w:t>
      </w:r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правонарушение совершено в отношении объектов (территорий) религиозных организаций, то дисквалификация не применяется, а штраф для юридических лиц составит от 50 тыс. до 100 тыс. руб.</w:t>
      </w:r>
    </w:p>
    <w:p w:rsidR="00D738AB" w:rsidRPr="00D738AB" w:rsidRDefault="00D738AB" w:rsidP="00D738A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вступил в силу со дня официального опубликования (то есть с 16.12.2019), за исключением положений в части объектов (территорий) религиозных организаций, которые применяются с 1 мая 2020 г.</w:t>
      </w:r>
    </w:p>
    <w:p w:rsidR="00D738AB" w:rsidRPr="00D738AB" w:rsidRDefault="00DB2010" w:rsidP="00D738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Дела об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административных правонарушениях, предусмотренных</w:t>
      </w: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названной статьёй, относятся к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подведомственности судей.</w:t>
      </w:r>
    </w:p>
    <w:p w:rsidR="00D738AB" w:rsidRPr="00D738AB" w:rsidRDefault="00DB2010" w:rsidP="00D738AB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Правом составлять протоколы об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указанных административных правонарушениях на</w:t>
      </w: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деляются в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пределах своих полномочий должностные лица органов внутренних дел (полиции), должностные лица федерального органа исполните</w:t>
      </w: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льной власти, уполномоченного в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области безопасности Российской Федерации,</w:t>
      </w:r>
      <w:r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его территориальных органов, а </w:t>
      </w:r>
      <w:r w:rsidR="00D1778E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также должностные лица войск национальной гвардии Российской Федерации</w:t>
      </w:r>
      <w:r w:rsidR="00D738AB" w:rsidRPr="00D738AB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D738AB" w:rsidRDefault="00D738AB" w:rsidP="00DB20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D738AB" w:rsidRDefault="00B80843" w:rsidP="00B808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2020 год </w:t>
      </w:r>
    </w:p>
    <w:sectPr w:rsidR="00D738AB" w:rsidSect="00B808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C50A0"/>
    <w:rsid w:val="002A1CE9"/>
    <w:rsid w:val="00552899"/>
    <w:rsid w:val="008C50A0"/>
    <w:rsid w:val="00985DBD"/>
    <w:rsid w:val="00A06C64"/>
    <w:rsid w:val="00A77D51"/>
    <w:rsid w:val="00B80843"/>
    <w:rsid w:val="00CA5652"/>
    <w:rsid w:val="00CB5582"/>
    <w:rsid w:val="00CC6138"/>
    <w:rsid w:val="00CD102F"/>
    <w:rsid w:val="00D1778E"/>
    <w:rsid w:val="00D33DAC"/>
    <w:rsid w:val="00D738AB"/>
    <w:rsid w:val="00DB2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E9"/>
  </w:style>
  <w:style w:type="paragraph" w:styleId="1">
    <w:name w:val="heading 1"/>
    <w:basedOn w:val="a"/>
    <w:link w:val="10"/>
    <w:uiPriority w:val="9"/>
    <w:qFormat/>
    <w:rsid w:val="00D1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77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7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77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77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469791986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7805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384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6347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EglitNV</cp:lastModifiedBy>
  <cp:revision>2</cp:revision>
  <cp:lastPrinted>2020-01-17T03:48:00Z</cp:lastPrinted>
  <dcterms:created xsi:type="dcterms:W3CDTF">2020-01-21T07:23:00Z</dcterms:created>
  <dcterms:modified xsi:type="dcterms:W3CDTF">2020-01-21T07:23:00Z</dcterms:modified>
</cp:coreProperties>
</file>